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72" w:rsidRPr="005F6CA4" w:rsidRDefault="00A71C72">
      <w:pPr>
        <w:jc w:val="center"/>
        <w:rPr>
          <w:rFonts w:ascii="黑体" w:eastAsia="黑体" w:hAnsi="黑体"/>
          <w:sz w:val="44"/>
          <w:szCs w:val="44"/>
        </w:rPr>
      </w:pPr>
      <w:r w:rsidRPr="005F6CA4">
        <w:rPr>
          <w:rFonts w:ascii="黑体" w:eastAsia="黑体" w:hAnsi="黑体" w:hint="eastAsia"/>
          <w:sz w:val="44"/>
          <w:szCs w:val="44"/>
        </w:rPr>
        <w:t>东城区教委关于进一步加强民办学校</w:t>
      </w:r>
    </w:p>
    <w:p w:rsidR="00A71C72" w:rsidRPr="005F6CA4" w:rsidRDefault="00A71C72">
      <w:pPr>
        <w:jc w:val="center"/>
        <w:rPr>
          <w:sz w:val="44"/>
          <w:szCs w:val="44"/>
        </w:rPr>
      </w:pPr>
      <w:r w:rsidRPr="005F6CA4">
        <w:rPr>
          <w:rFonts w:ascii="黑体" w:eastAsia="黑体" w:hAnsi="黑体" w:hint="eastAsia"/>
          <w:sz w:val="44"/>
          <w:szCs w:val="44"/>
        </w:rPr>
        <w:t>食品安全管理的通知</w:t>
      </w:r>
    </w:p>
    <w:p w:rsidR="00A71C72" w:rsidRPr="00725ED2" w:rsidRDefault="00BD09B8">
      <w:pPr>
        <w:spacing w:line="600" w:lineRule="exact"/>
        <w:rPr>
          <w:rFonts w:ascii="??_GB2312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                       </w:t>
      </w:r>
    </w:p>
    <w:p w:rsidR="00A71C72" w:rsidRPr="005D310E" w:rsidRDefault="00A71C72" w:rsidP="00967D8C">
      <w:pPr>
        <w:spacing w:line="560" w:lineRule="exact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>区属各民办学校：</w:t>
      </w:r>
    </w:p>
    <w:p w:rsidR="005D310E" w:rsidRDefault="00A71C72" w:rsidP="00967D8C">
      <w:pPr>
        <w:spacing w:line="560" w:lineRule="exact"/>
        <w:jc w:val="center"/>
        <w:rPr>
          <w:rFonts w:ascii="仿宋_GB2312" w:eastAsia="仿宋_GB2312"/>
          <w:spacing w:val="-4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 xml:space="preserve">   </w:t>
      </w:r>
      <w:r w:rsidR="00BD09B8" w:rsidRPr="005D310E">
        <w:rPr>
          <w:rFonts w:ascii="仿宋_GB2312" w:eastAsia="仿宋_GB2312" w:hint="eastAsia"/>
          <w:sz w:val="32"/>
          <w:szCs w:val="32"/>
        </w:rPr>
        <w:t xml:space="preserve"> </w:t>
      </w:r>
      <w:r w:rsidRPr="005D310E">
        <w:rPr>
          <w:rFonts w:ascii="仿宋_GB2312" w:eastAsia="仿宋_GB2312" w:hint="eastAsia"/>
          <w:sz w:val="32"/>
          <w:szCs w:val="32"/>
        </w:rPr>
        <w:t>为贯彻落实</w:t>
      </w:r>
      <w:r w:rsidRPr="005D310E">
        <w:rPr>
          <w:rFonts w:ascii="仿宋_GB2312" w:eastAsia="仿宋_GB2312" w:hint="eastAsia"/>
          <w:spacing w:val="-4"/>
          <w:sz w:val="32"/>
          <w:szCs w:val="32"/>
        </w:rPr>
        <w:t>《北京市人民政府办公厅印发〈关于治理无照无证餐饮单位工作方案〉的通知》（京政办字〔2016〕5号）、《北京市食品药品安全委员会办公室关于贯彻落实〈关于治理无照无证餐饮单位工作方案〉的通知》（京食药安办〔2016〕12号）和</w:t>
      </w:r>
      <w:proofErr w:type="gramStart"/>
      <w:r w:rsidRPr="005D310E">
        <w:rPr>
          <w:rFonts w:ascii="仿宋_GB2312" w:eastAsia="仿宋_GB2312" w:hint="eastAsia"/>
          <w:spacing w:val="-4"/>
          <w:sz w:val="32"/>
          <w:szCs w:val="32"/>
        </w:rPr>
        <w:t>《</w:t>
      </w:r>
      <w:proofErr w:type="gramEnd"/>
      <w:r w:rsidRPr="005D310E">
        <w:rPr>
          <w:rFonts w:ascii="仿宋_GB2312" w:eastAsia="仿宋_GB2312" w:hint="eastAsia"/>
          <w:spacing w:val="-4"/>
          <w:sz w:val="32"/>
          <w:szCs w:val="32"/>
        </w:rPr>
        <w:t>东城区</w:t>
      </w:r>
    </w:p>
    <w:p w:rsidR="00A71C72" w:rsidRPr="005D310E" w:rsidRDefault="00A71C72" w:rsidP="00967D8C">
      <w:pPr>
        <w:spacing w:line="560" w:lineRule="exact"/>
        <w:rPr>
          <w:rFonts w:ascii="仿宋_GB2312" w:eastAsia="仿宋_GB2312"/>
          <w:spacing w:val="-4"/>
          <w:sz w:val="32"/>
          <w:szCs w:val="32"/>
        </w:rPr>
      </w:pPr>
      <w:r w:rsidRPr="005D310E">
        <w:rPr>
          <w:rFonts w:ascii="仿宋_GB2312" w:eastAsia="仿宋_GB2312" w:hint="eastAsia"/>
          <w:spacing w:val="-4"/>
          <w:sz w:val="32"/>
          <w:szCs w:val="32"/>
        </w:rPr>
        <w:t>关于治理无照无证餐饮单位工作方案</w:t>
      </w:r>
      <w:proofErr w:type="gramStart"/>
      <w:r w:rsidRPr="005D310E">
        <w:rPr>
          <w:rFonts w:ascii="仿宋_GB2312" w:eastAsia="仿宋_GB2312" w:hint="eastAsia"/>
          <w:spacing w:val="-4"/>
          <w:sz w:val="32"/>
          <w:szCs w:val="32"/>
        </w:rPr>
        <w:t>》</w:t>
      </w:r>
      <w:proofErr w:type="gramEnd"/>
      <w:r w:rsidRPr="005D310E">
        <w:rPr>
          <w:rFonts w:ascii="仿宋_GB2312" w:eastAsia="仿宋_GB2312" w:hint="eastAsia"/>
          <w:spacing w:val="-4"/>
          <w:sz w:val="32"/>
          <w:szCs w:val="32"/>
        </w:rPr>
        <w:t>等</w:t>
      </w:r>
      <w:r w:rsidRPr="005D310E">
        <w:rPr>
          <w:rFonts w:ascii="仿宋_GB2312" w:eastAsia="仿宋_GB2312" w:hint="eastAsia"/>
          <w:sz w:val="32"/>
          <w:szCs w:val="32"/>
        </w:rPr>
        <w:t>文件精神，进一步加强民办学校食品安全管理，规范供餐行为，降低食品安全风险，特印发此《通知》，请遵照执行。</w:t>
      </w:r>
    </w:p>
    <w:p w:rsidR="00A71C72" w:rsidRPr="005D310E" w:rsidRDefault="005D310E" w:rsidP="00967D8C">
      <w:pPr>
        <w:numPr>
          <w:ilvl w:val="0"/>
          <w:numId w:val="1"/>
        </w:numPr>
        <w:spacing w:line="56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5D310E">
        <w:rPr>
          <w:rFonts w:ascii="仿宋_GB2312" w:eastAsia="仿宋_GB2312" w:hint="eastAsia"/>
          <w:b/>
          <w:sz w:val="32"/>
          <w:szCs w:val="32"/>
        </w:rPr>
        <w:t>强化责任和安全意识，依法供餐</w:t>
      </w:r>
    </w:p>
    <w:p w:rsidR="00A71C72" w:rsidRPr="005D310E" w:rsidRDefault="00A71C72" w:rsidP="00967D8C">
      <w:pPr>
        <w:spacing w:line="560" w:lineRule="exact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 xml:space="preserve">   </w:t>
      </w:r>
      <w:r w:rsidR="00BD09B8" w:rsidRPr="005D310E">
        <w:rPr>
          <w:rFonts w:ascii="仿宋_GB2312" w:eastAsia="仿宋_GB2312" w:hint="eastAsia"/>
          <w:sz w:val="32"/>
          <w:szCs w:val="32"/>
        </w:rPr>
        <w:t xml:space="preserve"> </w:t>
      </w:r>
      <w:r w:rsidRPr="005D310E">
        <w:rPr>
          <w:rFonts w:ascii="仿宋_GB2312" w:eastAsia="仿宋_GB2312" w:hint="eastAsia"/>
          <w:sz w:val="32"/>
          <w:szCs w:val="32"/>
        </w:rPr>
        <w:t>（一）学校领导要强化食品安全的责任意识，对确有需求并有条件自办食堂的民办学校（幼儿园），须依法向东城食品药品监督管理局申办食品经营许可证，取得许可后方可</w:t>
      </w:r>
      <w:r w:rsidRPr="005D310E">
        <w:rPr>
          <w:rFonts w:ascii="仿宋_GB2312" w:eastAsia="仿宋_GB2312" w:hint="eastAsia"/>
          <w:bCs/>
          <w:sz w:val="32"/>
          <w:szCs w:val="32"/>
        </w:rPr>
        <w:t>依法</w:t>
      </w:r>
      <w:r w:rsidRPr="005D310E">
        <w:rPr>
          <w:rFonts w:ascii="仿宋_GB2312" w:eastAsia="仿宋_GB2312" w:hint="eastAsia"/>
          <w:sz w:val="32"/>
          <w:szCs w:val="32"/>
        </w:rPr>
        <w:t>为师生供餐。</w:t>
      </w:r>
    </w:p>
    <w:p w:rsidR="00A71C72" w:rsidRPr="005D310E" w:rsidRDefault="00A71C72" w:rsidP="00967D8C">
      <w:pPr>
        <w:spacing w:line="560" w:lineRule="exact"/>
        <w:ind w:firstLineChars="196" w:firstLine="627"/>
        <w:rPr>
          <w:rFonts w:ascii="仿宋_GB2312" w:eastAsia="仿宋_GB2312" w:hAnsi="宋体"/>
          <w:bCs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>（二）对确有需求但无条件自办食堂、无法取得食品经营许可的民办学校（幼儿园），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须选择东城区</w:t>
      </w:r>
      <w:r w:rsidRPr="005D310E">
        <w:rPr>
          <w:rFonts w:ascii="仿宋_GB2312" w:eastAsia="仿宋_GB2312" w:hint="eastAsia"/>
          <w:sz w:val="32"/>
          <w:szCs w:val="32"/>
        </w:rPr>
        <w:t>学生营养餐供餐服务单位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（见附件1）</w:t>
      </w:r>
      <w:r w:rsidRPr="005D310E">
        <w:rPr>
          <w:rFonts w:ascii="仿宋_GB2312" w:eastAsia="仿宋_GB2312" w:hint="eastAsia"/>
          <w:sz w:val="32"/>
          <w:szCs w:val="32"/>
        </w:rPr>
        <w:t>为师生供餐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A71C72" w:rsidRPr="005D310E" w:rsidRDefault="005D310E" w:rsidP="00967D8C">
      <w:pPr>
        <w:spacing w:line="560" w:lineRule="exact"/>
        <w:ind w:firstLineChars="196" w:firstLine="630"/>
        <w:rPr>
          <w:rFonts w:ascii="仿宋_GB2312" w:eastAsia="仿宋_GB2312" w:hAnsi="宋体"/>
          <w:b/>
          <w:bCs/>
          <w:sz w:val="32"/>
          <w:szCs w:val="32"/>
        </w:rPr>
      </w:pPr>
      <w:r w:rsidRPr="005D310E">
        <w:rPr>
          <w:rFonts w:ascii="仿宋_GB2312" w:eastAsia="仿宋_GB2312" w:hAnsi="宋体" w:hint="eastAsia"/>
          <w:b/>
          <w:bCs/>
          <w:sz w:val="32"/>
          <w:szCs w:val="32"/>
        </w:rPr>
        <w:t>二、规范供餐管理，做好索证、索票、备案工作</w:t>
      </w:r>
    </w:p>
    <w:p w:rsidR="00A71C72" w:rsidRPr="005D310E" w:rsidRDefault="00A71C72" w:rsidP="00967D8C">
      <w:pPr>
        <w:spacing w:line="56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各单位要依据食品安全管理要求，建立食品安全管理制度和领导机构，并层层签订责任书，明确岗位</w:t>
      </w:r>
      <w:r w:rsidR="005D310E" w:rsidRPr="005D310E">
        <w:rPr>
          <w:rFonts w:ascii="仿宋_GB2312" w:eastAsia="仿宋_GB2312" w:hAnsi="宋体" w:hint="eastAsia"/>
          <w:bCs/>
          <w:sz w:val="32"/>
          <w:szCs w:val="32"/>
        </w:rPr>
        <w:t>职责；民办学校（幼儿园）需向供餐单位查验相关资质并留存复印件，</w:t>
      </w:r>
      <w:r w:rsidR="00967D8C">
        <w:rPr>
          <w:rFonts w:ascii="仿宋_GB2312" w:eastAsia="仿宋_GB2312" w:hAnsi="宋体" w:hint="eastAsia"/>
          <w:bCs/>
          <w:sz w:val="32"/>
          <w:szCs w:val="32"/>
        </w:rPr>
        <w:t>需与供餐单位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签</w:t>
      </w:r>
      <w:r w:rsidRPr="005D310E">
        <w:rPr>
          <w:rFonts w:ascii="仿宋_GB2312" w:eastAsia="仿宋_GB2312" w:hAnsi="宋体" w:hint="eastAsia"/>
          <w:sz w:val="32"/>
          <w:szCs w:val="32"/>
        </w:rPr>
        <w:t>订</w:t>
      </w:r>
      <w:proofErr w:type="gramStart"/>
      <w:r w:rsidRPr="005D310E">
        <w:rPr>
          <w:rFonts w:ascii="仿宋_GB2312" w:eastAsia="仿宋_GB2312" w:hAnsi="宋体" w:hint="eastAsia"/>
          <w:sz w:val="32"/>
          <w:szCs w:val="32"/>
        </w:rPr>
        <w:t>餐决议</w:t>
      </w:r>
      <w:proofErr w:type="gramEnd"/>
      <w:r w:rsidRPr="005D310E">
        <w:rPr>
          <w:rFonts w:ascii="仿宋_GB2312" w:eastAsia="仿宋_GB2312" w:hAnsi="宋体" w:hint="eastAsia"/>
          <w:sz w:val="32"/>
          <w:szCs w:val="32"/>
        </w:rPr>
        <w:t>书（附件2）和送餐合同（附件3），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并交至区教委中小学体质健康管理中心备案（地址：国瑞东路24号 食品营养部，联系电话：67172239）。</w:t>
      </w:r>
    </w:p>
    <w:p w:rsidR="00A71C72" w:rsidRPr="005D310E" w:rsidRDefault="00A71C72" w:rsidP="00967D8C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D310E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三、加强日常管理，做好送餐分餐工作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各单位要设立专（兼）</w:t>
      </w:r>
      <w:proofErr w:type="gramStart"/>
      <w:r w:rsidRPr="005D310E">
        <w:rPr>
          <w:rFonts w:ascii="仿宋_GB2312" w:eastAsia="仿宋_GB2312" w:hAnsi="宋体" w:hint="eastAsia"/>
          <w:bCs/>
          <w:sz w:val="32"/>
          <w:szCs w:val="32"/>
        </w:rPr>
        <w:t>职食品</w:t>
      </w:r>
      <w:proofErr w:type="gramEnd"/>
      <w:r w:rsidRPr="005D310E">
        <w:rPr>
          <w:rFonts w:ascii="仿宋_GB2312" w:eastAsia="仿宋_GB2312" w:hAnsi="宋体" w:hint="eastAsia"/>
          <w:bCs/>
          <w:sz w:val="32"/>
          <w:szCs w:val="32"/>
        </w:rPr>
        <w:t>安全管理员，依法做好食品安全日常管理。单位食堂要严格执行《食品经营许可证》限定的主体业态、经营项目等内容，禁止提供冷荤菜、扁豆及剩饭菜，严格执行食堂内部管理要求。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由外送餐企业供餐的单位，要设专兼职</w:t>
      </w:r>
      <w:proofErr w:type="gramStart"/>
      <w:r w:rsidRPr="005D310E">
        <w:rPr>
          <w:rFonts w:ascii="仿宋_GB2312" w:eastAsia="仿宋_GB2312" w:hAnsi="宋体" w:hint="eastAsia"/>
          <w:bCs/>
          <w:sz w:val="32"/>
          <w:szCs w:val="32"/>
        </w:rPr>
        <w:t>接餐员</w:t>
      </w:r>
      <w:proofErr w:type="gramEnd"/>
      <w:r w:rsidRPr="005D310E">
        <w:rPr>
          <w:rFonts w:ascii="仿宋_GB2312" w:eastAsia="仿宋_GB2312" w:hAnsi="宋体" w:hint="eastAsia"/>
          <w:bCs/>
          <w:sz w:val="32"/>
          <w:szCs w:val="32"/>
        </w:rPr>
        <w:t>，做好</w:t>
      </w:r>
      <w:proofErr w:type="gramStart"/>
      <w:r w:rsidRPr="005D310E">
        <w:rPr>
          <w:rFonts w:ascii="仿宋_GB2312" w:eastAsia="仿宋_GB2312" w:hAnsi="宋体" w:hint="eastAsia"/>
          <w:bCs/>
          <w:sz w:val="32"/>
          <w:szCs w:val="32"/>
        </w:rPr>
        <w:t>每日接餐工作</w:t>
      </w:r>
      <w:proofErr w:type="gramEnd"/>
      <w:r w:rsidRPr="005D310E">
        <w:rPr>
          <w:rFonts w:ascii="仿宋_GB2312" w:eastAsia="仿宋_GB2312" w:hAnsi="宋体" w:hint="eastAsia"/>
          <w:bCs/>
          <w:sz w:val="32"/>
          <w:szCs w:val="32"/>
        </w:rPr>
        <w:t>，并做好相关记录。</w:t>
      </w:r>
    </w:p>
    <w:p w:rsidR="00A71C72" w:rsidRPr="005D310E" w:rsidRDefault="005D310E" w:rsidP="00967D8C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5D310E">
        <w:rPr>
          <w:rFonts w:ascii="仿宋_GB2312" w:eastAsia="仿宋_GB2312" w:hAnsi="宋体" w:hint="eastAsia"/>
          <w:b/>
          <w:bCs/>
          <w:sz w:val="32"/>
          <w:szCs w:val="32"/>
        </w:rPr>
        <w:t>四、建立食品安全应急预案，做好食品留样工作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民办学校</w:t>
      </w:r>
      <w:r w:rsidRPr="005D310E">
        <w:rPr>
          <w:rFonts w:ascii="仿宋_GB2312" w:eastAsia="仿宋_GB2312" w:hint="eastAsia"/>
          <w:sz w:val="32"/>
          <w:szCs w:val="32"/>
        </w:rPr>
        <w:t>（幼儿园）要建立和完善食品安全应急预案，完善日常管理和监督检查机制。按要求做好学生（幼儿）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饭菜留样，做到专人管理、冰箱专用冷藏，采样重量为每天每种250克，冷藏保留48小时，并做好相关记录。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对于不符合上述要求的单位，必须尽快予以改进。凡是与外供餐单位的合同到期或更换供餐单位</w:t>
      </w:r>
      <w:r w:rsidR="00BD09B8" w:rsidRPr="005D310E">
        <w:rPr>
          <w:rFonts w:ascii="仿宋_GB2312" w:eastAsia="仿宋_GB2312" w:hAnsi="宋体" w:hint="eastAsia"/>
          <w:bCs/>
          <w:sz w:val="32"/>
          <w:szCs w:val="32"/>
        </w:rPr>
        <w:t>，</w:t>
      </w:r>
      <w:r w:rsidRPr="005D310E">
        <w:rPr>
          <w:rFonts w:ascii="仿宋_GB2312" w:eastAsia="仿宋_GB2312" w:hAnsi="宋体" w:hint="eastAsia"/>
          <w:bCs/>
          <w:sz w:val="32"/>
          <w:szCs w:val="32"/>
        </w:rPr>
        <w:t>须重新向区教委备案。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Ansi="宋体" w:hint="eastAsia"/>
          <w:bCs/>
          <w:sz w:val="32"/>
          <w:szCs w:val="32"/>
        </w:rPr>
        <w:t>附件1：东城区</w:t>
      </w:r>
      <w:r w:rsidRPr="005D310E">
        <w:rPr>
          <w:rFonts w:ascii="仿宋_GB2312" w:eastAsia="仿宋_GB2312" w:hint="eastAsia"/>
          <w:sz w:val="32"/>
          <w:szCs w:val="32"/>
        </w:rPr>
        <w:t>学生营养餐供餐服务单位名单</w:t>
      </w:r>
    </w:p>
    <w:p w:rsidR="00A71C72" w:rsidRPr="005D310E" w:rsidRDefault="00A71C72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>附件2：订餐决议书</w:t>
      </w:r>
    </w:p>
    <w:p w:rsidR="00A71C72" w:rsidRDefault="00A71C72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>附件3：东城区中小学集体订餐合同书</w:t>
      </w:r>
    </w:p>
    <w:p w:rsidR="005D310E" w:rsidRDefault="005D310E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67D8C" w:rsidRPr="005D310E" w:rsidRDefault="00967D8C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71C72" w:rsidRPr="005D310E" w:rsidRDefault="005D310E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A71C72" w:rsidRPr="005D310E">
        <w:rPr>
          <w:rFonts w:ascii="仿宋_GB2312" w:eastAsia="仿宋_GB2312" w:hint="eastAsia"/>
          <w:sz w:val="32"/>
          <w:szCs w:val="32"/>
        </w:rPr>
        <w:t>东城区教委</w:t>
      </w:r>
      <w:r w:rsidRPr="005D310E">
        <w:rPr>
          <w:rFonts w:ascii="仿宋_GB2312" w:eastAsia="仿宋_GB2312" w:hAnsi="宋体" w:hint="eastAsia"/>
          <w:sz w:val="32"/>
          <w:szCs w:val="32"/>
        </w:rPr>
        <w:t>民办教育科</w:t>
      </w:r>
    </w:p>
    <w:p w:rsidR="005D310E" w:rsidRPr="005D310E" w:rsidRDefault="005D310E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310E"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5D310E">
        <w:rPr>
          <w:rFonts w:ascii="仿宋_GB2312" w:eastAsia="仿宋_GB2312" w:hint="eastAsia"/>
          <w:sz w:val="32"/>
          <w:szCs w:val="32"/>
        </w:rPr>
        <w:t>东城区学生营养</w:t>
      </w:r>
      <w:proofErr w:type="gramStart"/>
      <w:r w:rsidRPr="005D310E">
        <w:rPr>
          <w:rFonts w:ascii="仿宋_GB2312" w:eastAsia="仿宋_GB2312" w:hint="eastAsia"/>
          <w:sz w:val="32"/>
          <w:szCs w:val="32"/>
        </w:rPr>
        <w:t>餐</w:t>
      </w:r>
      <w:r>
        <w:rPr>
          <w:rFonts w:ascii="仿宋_GB2312" w:eastAsia="仿宋_GB2312" w:hint="eastAsia"/>
          <w:sz w:val="32"/>
          <w:szCs w:val="32"/>
        </w:rPr>
        <w:t>工作</w:t>
      </w:r>
      <w:proofErr w:type="gramEnd"/>
      <w:r w:rsidRPr="005D310E">
        <w:rPr>
          <w:rFonts w:ascii="仿宋_GB2312" w:eastAsia="仿宋_GB2312" w:hint="eastAsia"/>
          <w:sz w:val="32"/>
          <w:szCs w:val="32"/>
        </w:rPr>
        <w:t>办公室</w:t>
      </w:r>
    </w:p>
    <w:p w:rsidR="00A71C72" w:rsidRPr="005D310E" w:rsidRDefault="005D310E" w:rsidP="00967D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5D310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A71C72" w:rsidRPr="005D310E">
        <w:rPr>
          <w:rFonts w:ascii="仿宋_GB2312" w:eastAsia="仿宋_GB2312" w:hint="eastAsia"/>
          <w:sz w:val="32"/>
          <w:szCs w:val="32"/>
        </w:rPr>
        <w:t>2016年7月1日</w:t>
      </w:r>
    </w:p>
    <w:p w:rsidR="00A71C72" w:rsidRDefault="00A71C72">
      <w:pPr>
        <w:rPr>
          <w:rFonts w:ascii="??_GB2312" w:eastAsia="Times New Roman"/>
          <w:sz w:val="32"/>
          <w:szCs w:val="32"/>
        </w:rPr>
        <w:sectPr w:rsidR="00A71C72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A71C72" w:rsidRDefault="00A71C72" w:rsidP="00124590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lastRenderedPageBreak/>
        <w:t>2016</w:t>
      </w:r>
      <w:r>
        <w:rPr>
          <w:rFonts w:ascii="黑体" w:eastAsia="黑体" w:hint="eastAsia"/>
          <w:b/>
          <w:sz w:val="32"/>
          <w:szCs w:val="32"/>
        </w:rPr>
        <w:t>年东城区学生营养餐供餐服务定点单位目录</w:t>
      </w:r>
    </w:p>
    <w:p w:rsidR="00E17D60" w:rsidRPr="00E17D60" w:rsidRDefault="00E17D60" w:rsidP="00124590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pPr w:leftFromText="180" w:rightFromText="180" w:vertAnchor="text" w:horzAnchor="page" w:tblpX="1065" w:tblpY="43"/>
        <w:tblOverlap w:val="never"/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515"/>
        <w:gridCol w:w="1410"/>
        <w:gridCol w:w="1785"/>
        <w:gridCol w:w="1935"/>
        <w:gridCol w:w="4830"/>
      </w:tblGrid>
      <w:tr w:rsidR="00A71C72">
        <w:trPr>
          <w:trHeight w:val="458"/>
        </w:trPr>
        <w:tc>
          <w:tcPr>
            <w:tcW w:w="828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515" w:type="dxa"/>
          </w:tcPr>
          <w:p w:rsidR="00A71C72" w:rsidRDefault="00A71C72" w:rsidP="00BD09B8">
            <w:pPr>
              <w:spacing w:line="440" w:lineRule="exact"/>
              <w:ind w:leftChars="-1550" w:left="-3255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东城区学</w:t>
            </w:r>
            <w:bookmarkStart w:id="0" w:name="OLE_LINK1"/>
            <w:r>
              <w:rPr>
                <w:rFonts w:ascii="??_GB2312" w:eastAsia="Times New Roman"/>
                <w:b/>
                <w:sz w:val="28"/>
                <w:szCs w:val="28"/>
              </w:rPr>
              <w:t>生营养餐供餐服务单位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供餐地址</w:t>
            </w:r>
          </w:p>
        </w:tc>
      </w:tr>
      <w:tr w:rsidR="00A71C72">
        <w:trPr>
          <w:trHeight w:val="438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北京春之</w:t>
            </w:r>
            <w:bookmarkEnd w:id="0"/>
            <w:r>
              <w:rPr>
                <w:rFonts w:ascii="??_GB2312" w:eastAsia="Times New Roman"/>
                <w:sz w:val="28"/>
                <w:szCs w:val="28"/>
              </w:rPr>
              <w:t>光营养配餐食品中心</w:t>
            </w:r>
          </w:p>
        </w:tc>
        <w:tc>
          <w:tcPr>
            <w:tcW w:w="1410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仇良伟</w:t>
            </w:r>
            <w:proofErr w:type="gramEnd"/>
          </w:p>
        </w:tc>
        <w:tc>
          <w:tcPr>
            <w:tcW w:w="1785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13520877766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东城区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龙潭路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13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北京宗记餐饮有限公司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杨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华</w:t>
            </w:r>
          </w:p>
        </w:tc>
        <w:tc>
          <w:tcPr>
            <w:tcW w:w="1785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副总经理</w:t>
            </w:r>
          </w:p>
        </w:tc>
        <w:tc>
          <w:tcPr>
            <w:tcW w:w="1935" w:type="dxa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13439325401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朝阳区草场地</w:t>
            </w:r>
            <w:r>
              <w:rPr>
                <w:rFonts w:ascii="??_GB2312" w:eastAsia="Times New Roman"/>
                <w:sz w:val="28"/>
                <w:szCs w:val="28"/>
              </w:rPr>
              <w:t>55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3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北京通泰餐饮有限责任公司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朱洪兴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13381096711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十八里店李庄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村</w:t>
            </w:r>
            <w:r>
              <w:rPr>
                <w:rFonts w:ascii="??_GB2312" w:eastAsia="Times New Roman"/>
                <w:sz w:val="28"/>
                <w:szCs w:val="28"/>
              </w:rPr>
              <w:t>2008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4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北京科林贝贝营养餐有限公司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孙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岩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13051288228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大兴旧宫镇德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贤路西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甲</w:t>
            </w:r>
            <w:r>
              <w:rPr>
                <w:rFonts w:ascii="??_GB2312" w:eastAsia="Times New Roman"/>
                <w:sz w:val="28"/>
                <w:szCs w:val="28"/>
              </w:rPr>
              <w:t>1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  <w:r>
              <w:rPr>
                <w:rFonts w:ascii="??_GB2312" w:eastAsia="Times New Roman"/>
                <w:sz w:val="28"/>
                <w:szCs w:val="28"/>
              </w:rPr>
              <w:t>29</w:t>
            </w:r>
            <w:r>
              <w:rPr>
                <w:rFonts w:ascii="??_GB2312" w:eastAsia="Times New Roman"/>
                <w:sz w:val="28"/>
                <w:szCs w:val="28"/>
              </w:rPr>
              <w:t>门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5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北京世高食品有限公司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徐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强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13146443887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焦化路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8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34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6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北京玉观音快餐有限公司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段淑英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13718323566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朝阳区十八里店吕家营工业区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7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北京香香鸟营养食品有限公司</w:t>
            </w:r>
          </w:p>
        </w:tc>
        <w:tc>
          <w:tcPr>
            <w:tcW w:w="1410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史九忠</w:t>
            </w:r>
            <w:proofErr w:type="gramEnd"/>
          </w:p>
        </w:tc>
        <w:tc>
          <w:tcPr>
            <w:tcW w:w="1785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副总经理</w:t>
            </w:r>
          </w:p>
        </w:tc>
        <w:tc>
          <w:tcPr>
            <w:tcW w:w="1935" w:type="dxa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13381312528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大兴区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小红门乡牌坊开发路西路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8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北京鑫德餐饮有限责任公司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郎于波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18910761212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朝阳区黑庄户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大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鲁店二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村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9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金盛泉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餐饮有限责任公司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杨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伟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13311505352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朝阳十八里店吕家营村</w:t>
            </w:r>
            <w:r>
              <w:rPr>
                <w:rFonts w:ascii="??_GB2312" w:eastAsia="Times New Roman"/>
                <w:sz w:val="28"/>
                <w:szCs w:val="28"/>
              </w:rPr>
              <w:t>150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10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北京得利兴斯食品有限公司</w:t>
            </w:r>
          </w:p>
        </w:tc>
        <w:tc>
          <w:tcPr>
            <w:tcW w:w="1410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王胜勇</w:t>
            </w:r>
          </w:p>
        </w:tc>
        <w:tc>
          <w:tcPr>
            <w:tcW w:w="1785" w:type="dxa"/>
            <w:vAlign w:val="center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18001318530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海淀上庄镇东马坊村</w:t>
            </w:r>
            <w:r>
              <w:rPr>
                <w:rFonts w:ascii="??_GB2312" w:eastAsia="Times New Roman"/>
                <w:sz w:val="28"/>
                <w:szCs w:val="28"/>
              </w:rPr>
              <w:t>366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11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北京赛达快餐有限责任公司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贺建新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13051273298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朝阳区来广营水岸南街</w:t>
            </w:r>
            <w:r>
              <w:rPr>
                <w:rFonts w:ascii="??_GB2312" w:eastAsia="Times New Roman"/>
                <w:sz w:val="28"/>
                <w:szCs w:val="28"/>
              </w:rPr>
              <w:t>1</w:t>
            </w:r>
            <w:r>
              <w:rPr>
                <w:rFonts w:ascii="??_GB2312" w:eastAsia="Times New Roman"/>
                <w:sz w:val="28"/>
                <w:szCs w:val="28"/>
              </w:rPr>
              <w:t>号院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12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北京天和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隆餐饮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服务有限公司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贾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宁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市场部经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13671316786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朝阳区平乐园小区</w:t>
            </w:r>
            <w:r>
              <w:rPr>
                <w:rFonts w:ascii="??_GB2312" w:eastAsia="Times New Roman"/>
                <w:sz w:val="28"/>
                <w:szCs w:val="28"/>
              </w:rPr>
              <w:t>103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北京香爵士食品有限公司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魏朝刚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 xml:space="preserve">13718234558   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朝阳区王四营乡官庄大队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14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北京圣禾餐饮有限公司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刘迅博</w:t>
            </w:r>
            <w:proofErr w:type="gramEnd"/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13701186437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丰台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区赵辛店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500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  <w:r>
              <w:rPr>
                <w:rFonts w:ascii="??_GB2312" w:eastAsia="Times New Roman"/>
                <w:sz w:val="28"/>
                <w:szCs w:val="28"/>
              </w:rPr>
              <w:t>17-20</w:t>
            </w:r>
            <w:r>
              <w:rPr>
                <w:rFonts w:ascii="??_GB2312" w:eastAsia="Times New Roman"/>
                <w:sz w:val="28"/>
                <w:szCs w:val="28"/>
              </w:rPr>
              <w:t>幢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15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北京天锄餐饮有限责任公司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王晓蓉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18801087139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丰台区花乡郭公庄</w:t>
            </w:r>
            <w:r>
              <w:rPr>
                <w:rFonts w:ascii="??_GB2312" w:eastAsia="Times New Roman"/>
                <w:sz w:val="28"/>
                <w:szCs w:val="28"/>
              </w:rPr>
              <w:t>697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16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北京新干线快餐有限责任公司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刘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敬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副总经理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13381130231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朝阳区黄港村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西路甲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5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458"/>
        </w:trPr>
        <w:tc>
          <w:tcPr>
            <w:tcW w:w="828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东城区学生营养餐供餐服务单位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供餐地址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17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北京美顿配餐有限责任公司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公司装修，暂停外供餐业务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18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北京丽辉达快餐有限责任公司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张海东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13611085463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朝阳区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崔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各庄乡南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皋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村</w:t>
            </w:r>
            <w:r>
              <w:rPr>
                <w:rFonts w:ascii="??_GB2312" w:eastAsia="Times New Roman"/>
                <w:sz w:val="28"/>
                <w:szCs w:val="28"/>
              </w:rPr>
              <w:t>43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19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北京学之健营养快餐有限责任公司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王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龙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助理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18201123469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海淀区法华寺甲</w:t>
            </w:r>
            <w:r>
              <w:rPr>
                <w:rFonts w:ascii="??_GB2312" w:eastAsia="Times New Roman"/>
                <w:sz w:val="28"/>
                <w:szCs w:val="28"/>
              </w:rPr>
              <w:t>5</w:t>
            </w:r>
            <w:r>
              <w:rPr>
                <w:rFonts w:ascii="??_GB2312" w:eastAsia="Times New Roman"/>
                <w:sz w:val="28"/>
                <w:szCs w:val="28"/>
              </w:rPr>
              <w:t>号食堂平房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20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祥麟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居餐饮有限责任公司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刘春立</w:t>
            </w:r>
            <w:proofErr w:type="gramEnd"/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13901307836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海淀区闵庄路</w:t>
            </w:r>
            <w:r>
              <w:rPr>
                <w:rFonts w:ascii="??_GB2312" w:eastAsia="Times New Roman"/>
                <w:sz w:val="28"/>
                <w:szCs w:val="28"/>
              </w:rPr>
              <w:t>56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21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北京地平线餐饮有限公司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孟</w:t>
            </w:r>
            <w:r w:rsidR="005D310E" w:rsidRPr="005D310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虹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法人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13301286337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区西染村北路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甲</w:t>
            </w:r>
            <w:r>
              <w:rPr>
                <w:rFonts w:ascii="??_GB2312" w:eastAsia="Times New Roman"/>
                <w:sz w:val="28"/>
                <w:szCs w:val="28"/>
              </w:rPr>
              <w:t>1</w:t>
            </w:r>
            <w:r>
              <w:rPr>
                <w:rFonts w:ascii="??_GB2312" w:eastAsia="Times New Roman"/>
                <w:sz w:val="28"/>
                <w:szCs w:val="28"/>
              </w:rPr>
              <w:t>号平房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22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北京康兴源商贸有限责任公司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脱来雨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副总经理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13801214874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丰台区花乡新发地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潘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家庙</w:t>
            </w:r>
            <w:r>
              <w:rPr>
                <w:rFonts w:ascii="??_GB2312" w:eastAsia="Times New Roman"/>
                <w:sz w:val="28"/>
                <w:szCs w:val="28"/>
              </w:rPr>
              <w:t>46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23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北京得福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祥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餐饮管理有限公司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proofErr w:type="gramStart"/>
            <w:r>
              <w:rPr>
                <w:rFonts w:ascii="??_GB2312" w:eastAsia="Times New Roman"/>
                <w:sz w:val="28"/>
                <w:szCs w:val="28"/>
              </w:rPr>
              <w:t>黄彩波</w:t>
            </w:r>
            <w:proofErr w:type="gramEnd"/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总经理助理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15922052526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区杏石口路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98</w:t>
            </w:r>
            <w:r>
              <w:rPr>
                <w:rFonts w:ascii="??_GB2312" w:eastAsia="Times New Roman"/>
                <w:sz w:val="28"/>
                <w:szCs w:val="28"/>
              </w:rPr>
              <w:t>号院内平房</w:t>
            </w:r>
            <w:r>
              <w:rPr>
                <w:rFonts w:ascii="??_GB2312" w:eastAsia="Times New Roman"/>
                <w:sz w:val="28"/>
                <w:szCs w:val="28"/>
              </w:rPr>
              <w:t>2</w:t>
            </w:r>
            <w:r>
              <w:rPr>
                <w:rFonts w:ascii="??_GB2312" w:eastAsia="Times New Roman"/>
                <w:sz w:val="28"/>
                <w:szCs w:val="28"/>
              </w:rPr>
              <w:t>栋</w:t>
            </w:r>
          </w:p>
        </w:tc>
      </w:tr>
      <w:tr w:rsidR="00A71C72">
        <w:trPr>
          <w:trHeight w:val="20"/>
        </w:trPr>
        <w:tc>
          <w:tcPr>
            <w:tcW w:w="828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24</w:t>
            </w:r>
          </w:p>
        </w:tc>
        <w:tc>
          <w:tcPr>
            <w:tcW w:w="451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北京新莲快餐有限公司</w:t>
            </w:r>
          </w:p>
        </w:tc>
        <w:tc>
          <w:tcPr>
            <w:tcW w:w="1410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王红霞</w:t>
            </w:r>
          </w:p>
        </w:tc>
        <w:tc>
          <w:tcPr>
            <w:tcW w:w="1785" w:type="dxa"/>
          </w:tcPr>
          <w:p w:rsidR="00A71C72" w:rsidRDefault="00A71C72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办公室人员</w:t>
            </w:r>
          </w:p>
        </w:tc>
        <w:tc>
          <w:tcPr>
            <w:tcW w:w="1935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13391906107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丰台区刘庄子</w:t>
            </w:r>
            <w:r>
              <w:rPr>
                <w:rFonts w:ascii="??_GB2312" w:eastAsia="Times New Roman"/>
                <w:sz w:val="28"/>
                <w:szCs w:val="28"/>
              </w:rPr>
              <w:t>101</w:t>
            </w:r>
            <w:r>
              <w:rPr>
                <w:rFonts w:ascii="??_GB2312" w:eastAsia="Times New Roman"/>
                <w:sz w:val="28"/>
                <w:szCs w:val="28"/>
              </w:rPr>
              <w:t>号</w:t>
            </w:r>
            <w:r>
              <w:rPr>
                <w:rFonts w:ascii="??_GB2312" w:eastAsia="Times New Roman"/>
                <w:sz w:val="28"/>
                <w:szCs w:val="28"/>
              </w:rPr>
              <w:t>4</w:t>
            </w:r>
            <w:r>
              <w:rPr>
                <w:rFonts w:ascii="??_GB2312" w:eastAsia="Times New Roman"/>
                <w:sz w:val="28"/>
                <w:szCs w:val="28"/>
              </w:rPr>
              <w:t>、</w:t>
            </w:r>
            <w:r>
              <w:rPr>
                <w:rFonts w:ascii="??_GB2312" w:eastAsia="Times New Roman"/>
                <w:sz w:val="28"/>
                <w:szCs w:val="28"/>
              </w:rPr>
              <w:t>5</w:t>
            </w:r>
            <w:r>
              <w:rPr>
                <w:rFonts w:ascii="??_GB2312" w:eastAsia="Times New Roman"/>
                <w:sz w:val="28"/>
                <w:szCs w:val="28"/>
              </w:rPr>
              <w:t>幢</w:t>
            </w:r>
          </w:p>
        </w:tc>
      </w:tr>
      <w:tr w:rsidR="00A71C72" w:rsidTr="005D310E">
        <w:trPr>
          <w:trHeight w:val="20"/>
        </w:trPr>
        <w:tc>
          <w:tcPr>
            <w:tcW w:w="828" w:type="dxa"/>
            <w:vAlign w:val="center"/>
          </w:tcPr>
          <w:p w:rsidR="00A71C72" w:rsidRDefault="00A71C72" w:rsidP="005D310E">
            <w:pPr>
              <w:spacing w:line="440" w:lineRule="exact"/>
              <w:jc w:val="both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25</w:t>
            </w:r>
          </w:p>
        </w:tc>
        <w:tc>
          <w:tcPr>
            <w:tcW w:w="4515" w:type="dxa"/>
            <w:vAlign w:val="center"/>
          </w:tcPr>
          <w:p w:rsidR="00A71C72" w:rsidRDefault="00A71C72" w:rsidP="005D310E">
            <w:pPr>
              <w:spacing w:line="440" w:lineRule="exact"/>
              <w:jc w:val="both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北京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景秀合营养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配餐有限公司</w:t>
            </w:r>
          </w:p>
        </w:tc>
        <w:tc>
          <w:tcPr>
            <w:tcW w:w="1410" w:type="dxa"/>
            <w:vAlign w:val="center"/>
          </w:tcPr>
          <w:p w:rsidR="00A71C72" w:rsidRDefault="00A71C72" w:rsidP="000248A1">
            <w:pPr>
              <w:spacing w:line="44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甄爱儒</w:t>
            </w:r>
          </w:p>
        </w:tc>
        <w:tc>
          <w:tcPr>
            <w:tcW w:w="1785" w:type="dxa"/>
            <w:vAlign w:val="center"/>
          </w:tcPr>
          <w:p w:rsidR="00A71C72" w:rsidRDefault="00A71C72" w:rsidP="005D310E">
            <w:pPr>
              <w:spacing w:line="440" w:lineRule="exact"/>
              <w:jc w:val="both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办公室人员</w:t>
            </w:r>
          </w:p>
        </w:tc>
        <w:tc>
          <w:tcPr>
            <w:tcW w:w="1935" w:type="dxa"/>
            <w:vAlign w:val="center"/>
          </w:tcPr>
          <w:p w:rsidR="00A71C72" w:rsidRDefault="00A71C72" w:rsidP="005D310E">
            <w:pPr>
              <w:spacing w:line="440" w:lineRule="exact"/>
              <w:jc w:val="both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13031145838</w:t>
            </w:r>
          </w:p>
        </w:tc>
        <w:tc>
          <w:tcPr>
            <w:tcW w:w="4830" w:type="dxa"/>
          </w:tcPr>
          <w:p w:rsidR="00A71C72" w:rsidRDefault="00A71C72">
            <w:pPr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海淀区上庄镇东马坊村西郊农场</w:t>
            </w:r>
            <w:proofErr w:type="gramStart"/>
            <w:r>
              <w:rPr>
                <w:rFonts w:ascii="??_GB2312" w:eastAsia="Times New Roman"/>
                <w:sz w:val="28"/>
                <w:szCs w:val="28"/>
              </w:rPr>
              <w:t>特</w:t>
            </w:r>
            <w:proofErr w:type="gramEnd"/>
            <w:r>
              <w:rPr>
                <w:rFonts w:ascii="??_GB2312" w:eastAsia="Times New Roman"/>
                <w:sz w:val="28"/>
                <w:szCs w:val="28"/>
              </w:rPr>
              <w:t>禽场</w:t>
            </w:r>
            <w:r>
              <w:rPr>
                <w:rFonts w:ascii="??_GB2312" w:eastAsia="Times New Roman"/>
                <w:sz w:val="28"/>
                <w:szCs w:val="28"/>
              </w:rPr>
              <w:t>3</w:t>
            </w:r>
            <w:r>
              <w:rPr>
                <w:rFonts w:ascii="??_GB2312" w:eastAsia="Times New Roman"/>
                <w:sz w:val="28"/>
                <w:szCs w:val="28"/>
              </w:rPr>
              <w:t>号平房</w:t>
            </w:r>
          </w:p>
        </w:tc>
      </w:tr>
    </w:tbl>
    <w:p w:rsidR="00A71C72" w:rsidRPr="000248A1" w:rsidRDefault="00A71C72">
      <w:pPr>
        <w:spacing w:line="440" w:lineRule="exact"/>
        <w:rPr>
          <w:rFonts w:ascii="宋体" w:hAnsi="宋体"/>
          <w:sz w:val="30"/>
          <w:szCs w:val="30"/>
        </w:rPr>
      </w:pPr>
    </w:p>
    <w:p w:rsidR="00A71C72" w:rsidRPr="000248A1" w:rsidRDefault="00A71C72">
      <w:pPr>
        <w:rPr>
          <w:rFonts w:ascii="宋体" w:hAnsi="宋体"/>
          <w:sz w:val="32"/>
          <w:szCs w:val="32"/>
        </w:rPr>
      </w:pPr>
    </w:p>
    <w:p w:rsidR="00A71C72" w:rsidRPr="000248A1" w:rsidRDefault="00A71C72">
      <w:pPr>
        <w:rPr>
          <w:rFonts w:ascii="宋体" w:hAnsi="宋体"/>
          <w:sz w:val="32"/>
          <w:szCs w:val="32"/>
        </w:rPr>
      </w:pPr>
    </w:p>
    <w:p w:rsidR="00A71C72" w:rsidRDefault="00A71C72">
      <w:pPr>
        <w:rPr>
          <w:rFonts w:ascii="??_GB2312"/>
          <w:sz w:val="32"/>
          <w:szCs w:val="32"/>
        </w:rPr>
        <w:sectPr w:rsidR="00A71C72" w:rsidSect="000349C4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  <w:bookmarkStart w:id="1" w:name="_GoBack"/>
      <w:bookmarkEnd w:id="1"/>
    </w:p>
    <w:p w:rsidR="00A71C72" w:rsidRPr="000367D8" w:rsidRDefault="00A71C72" w:rsidP="00124590">
      <w:pPr>
        <w:pStyle w:val="a6"/>
      </w:pPr>
    </w:p>
    <w:sectPr w:rsidR="00A71C72" w:rsidRPr="000367D8" w:rsidSect="000367D8"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7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782E8DC"/>
    <w:multiLevelType w:val="singleLevel"/>
    <w:tmpl w:val="5782E8D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77C76E0B"/>
    <w:multiLevelType w:val="hybridMultilevel"/>
    <w:tmpl w:val="ABA44AAC"/>
    <w:lvl w:ilvl="0" w:tplc="785023EE">
      <w:start w:val="7"/>
      <w:numFmt w:val="japaneseCounting"/>
      <w:lvlText w:val="%1．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7D5C138A"/>
    <w:multiLevelType w:val="hybridMultilevel"/>
    <w:tmpl w:val="B9A206F0"/>
    <w:lvl w:ilvl="0" w:tplc="1EBA3F6E">
      <w:start w:val="7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E92"/>
    <w:rsid w:val="000248A1"/>
    <w:rsid w:val="000349C4"/>
    <w:rsid w:val="000367D8"/>
    <w:rsid w:val="000534CD"/>
    <w:rsid w:val="0009194C"/>
    <w:rsid w:val="000A0AA0"/>
    <w:rsid w:val="000A6E8A"/>
    <w:rsid w:val="000D4975"/>
    <w:rsid w:val="00124590"/>
    <w:rsid w:val="00133693"/>
    <w:rsid w:val="00216D6B"/>
    <w:rsid w:val="0027469E"/>
    <w:rsid w:val="0030395D"/>
    <w:rsid w:val="0036299B"/>
    <w:rsid w:val="00527189"/>
    <w:rsid w:val="00583DAC"/>
    <w:rsid w:val="005C011A"/>
    <w:rsid w:val="005D310E"/>
    <w:rsid w:val="005F6CA4"/>
    <w:rsid w:val="0061621D"/>
    <w:rsid w:val="006322C5"/>
    <w:rsid w:val="00653FC8"/>
    <w:rsid w:val="00690F3F"/>
    <w:rsid w:val="00725ED2"/>
    <w:rsid w:val="00762DC7"/>
    <w:rsid w:val="007848EA"/>
    <w:rsid w:val="007B3B59"/>
    <w:rsid w:val="00813987"/>
    <w:rsid w:val="008D12D0"/>
    <w:rsid w:val="00906DFA"/>
    <w:rsid w:val="0095304F"/>
    <w:rsid w:val="00967D8C"/>
    <w:rsid w:val="009B58DB"/>
    <w:rsid w:val="009E0B6F"/>
    <w:rsid w:val="009E207E"/>
    <w:rsid w:val="00A01885"/>
    <w:rsid w:val="00A13A4D"/>
    <w:rsid w:val="00A15636"/>
    <w:rsid w:val="00A56E92"/>
    <w:rsid w:val="00A71C72"/>
    <w:rsid w:val="00AB5A9D"/>
    <w:rsid w:val="00B607B9"/>
    <w:rsid w:val="00B93731"/>
    <w:rsid w:val="00BD0964"/>
    <w:rsid w:val="00BD09B8"/>
    <w:rsid w:val="00C07C72"/>
    <w:rsid w:val="00C42784"/>
    <w:rsid w:val="00D3738A"/>
    <w:rsid w:val="00DA5D8C"/>
    <w:rsid w:val="00E17D60"/>
    <w:rsid w:val="00E2059F"/>
    <w:rsid w:val="00E611B7"/>
    <w:rsid w:val="00E95C37"/>
    <w:rsid w:val="00F539FF"/>
    <w:rsid w:val="00FB3C5A"/>
    <w:rsid w:val="00FC736B"/>
    <w:rsid w:val="08674CBE"/>
    <w:rsid w:val="157868AB"/>
    <w:rsid w:val="1DE35EF5"/>
    <w:rsid w:val="1ED50F49"/>
    <w:rsid w:val="25516B4F"/>
    <w:rsid w:val="385D1279"/>
    <w:rsid w:val="3A245D35"/>
    <w:rsid w:val="3B9B2947"/>
    <w:rsid w:val="3EEC0750"/>
    <w:rsid w:val="5F2C7A24"/>
    <w:rsid w:val="65424D90"/>
    <w:rsid w:val="67DD0C24"/>
    <w:rsid w:val="7B1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C4"/>
    <w:pPr>
      <w:spacing w:line="48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349C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0349C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34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0349C4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0349C4"/>
    <w:pPr>
      <w:ind w:firstLineChars="200" w:firstLine="420"/>
    </w:pPr>
  </w:style>
  <w:style w:type="paragraph" w:styleId="a5">
    <w:name w:val="Title"/>
    <w:basedOn w:val="a"/>
    <w:next w:val="a"/>
    <w:link w:val="Char1"/>
    <w:qFormat/>
    <w:locked/>
    <w:rsid w:val="001245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rsid w:val="00124590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No Spacing"/>
    <w:uiPriority w:val="1"/>
    <w:qFormat/>
    <w:rsid w:val="0012459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51C5-6A66-40C3-870A-EDC5C68B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微软用户</cp:lastModifiedBy>
  <cp:revision>29</cp:revision>
  <dcterms:created xsi:type="dcterms:W3CDTF">2016-06-30T05:27:00Z</dcterms:created>
  <dcterms:modified xsi:type="dcterms:W3CDTF">2016-07-16T08:59:00Z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